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2CC"/>
  <w:body>
    <w:p>
      <w:pPr>
        <w:pStyle w:val="Normal"/>
        <w:tabs>
          <w:tab w:val="clear" w:pos="708"/>
          <w:tab w:val="left" w:pos="12210" w:leader="none"/>
        </w:tabs>
        <w:spacing w:before="0" w:after="0"/>
        <w:jc w:val="center"/>
        <w:rPr>
          <w:rFonts w:ascii="Cambria" w:hAnsi="Cambria" w:cs="Times New Roman" w:asciiTheme="majorHAnsi" w:hAnsiTheme="majorHAnsi"/>
          <w:b/>
          <w:b/>
          <w:sz w:val="44"/>
          <w:szCs w:val="44"/>
        </w:rPr>
      </w:pPr>
      <w:r>
        <w:rPr>
          <w:rFonts w:cs="Times New Roman" w:ascii="Cambria" w:hAnsi="Cambria" w:asciiTheme="majorHAnsi" w:hAnsiTheme="majorHAnsi"/>
          <w:b/>
          <w:sz w:val="44"/>
          <w:szCs w:val="44"/>
        </w:rPr>
        <w:t xml:space="preserve">   </w:t>
      </w:r>
      <w:r>
        <w:rPr>
          <w:rFonts w:cs="Times New Roman" w:ascii="Cambria" w:hAnsi="Cambria" w:asciiTheme="majorHAnsi" w:hAnsiTheme="majorHAnsi"/>
          <w:b/>
          <w:sz w:val="44"/>
          <w:szCs w:val="44"/>
        </w:rPr>
        <w:t>Posługa Słowa Bożego dorosłych</w:t>
      </w:r>
    </w:p>
    <w:p>
      <w:pPr>
        <w:pStyle w:val="Normal"/>
        <w:spacing w:before="0" w:after="0"/>
        <w:jc w:val="center"/>
        <w:rPr>
          <w:rFonts w:ascii="Cambria" w:hAnsi="Cambria" w:cs="Times New Roman" w:asciiTheme="majorHAnsi" w:hAnsiTheme="majorHAnsi"/>
          <w:b/>
          <w:b/>
          <w:sz w:val="32"/>
          <w:szCs w:val="44"/>
        </w:rPr>
      </w:pPr>
      <w:r>
        <w:rPr>
          <w:rFonts w:cs="Times New Roman" w:ascii="Cambria" w:hAnsi="Cambria" w:asciiTheme="majorHAnsi" w:hAnsiTheme="majorHAnsi"/>
          <w:b/>
          <w:sz w:val="32"/>
          <w:szCs w:val="44"/>
        </w:rPr>
        <w:t xml:space="preserve">– </w:t>
      </w:r>
      <w:r>
        <w:rPr>
          <w:rFonts w:cs="Times New Roman" w:ascii="Cambria" w:hAnsi="Cambria" w:asciiTheme="majorHAnsi" w:hAnsiTheme="majorHAnsi"/>
          <w:b/>
          <w:sz w:val="32"/>
          <w:szCs w:val="44"/>
        </w:rPr>
        <w:t>na niedziele i  święta</w:t>
        <w:br/>
      </w:r>
    </w:p>
    <w:tbl>
      <w:tblPr>
        <w:tblW w:w="15028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491"/>
        <w:gridCol w:w="3918"/>
        <w:gridCol w:w="4310"/>
        <w:gridCol w:w="4308"/>
      </w:tblGrid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Data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Ratnowice</w:t>
            </w:r>
          </w:p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Niedziela godz. 7.30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Ratnowice</w:t>
            </w:r>
          </w:p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Niedziela godz. 11.00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Jasienica Górna</w:t>
            </w:r>
          </w:p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Niedziela godz. 9.30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color w:val="002060"/>
                <w:sz w:val="28"/>
                <w:szCs w:val="28"/>
              </w:rPr>
            </w:pPr>
            <w:r>
              <w:rPr>
                <w:rFonts w:cs="Times New Roman" w:ascii="Cambria" w:hAnsi="Cambria"/>
                <w:b/>
                <w:color w:val="00206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Cambria" w:hAnsi="Cambria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/>
                <w:sz w:val="28"/>
                <w:szCs w:val="28"/>
              </w:rPr>
              <w:t>08</w:t>
            </w:r>
            <w:r>
              <w:rPr>
                <w:rFonts w:cs="Times New Roman" w:ascii="Cambria" w:hAnsi="Cambria" w:asciiTheme="majorHAnsi" w:hAnsiTheme="majorHAnsi"/>
                <w:b/>
                <w:color w:val="000000"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color w:val="000000"/>
                <w:sz w:val="28"/>
                <w:szCs w:val="28"/>
              </w:rPr>
              <w:t>6</w:t>
            </w:r>
            <w:r>
              <w:rPr>
                <w:rFonts w:cs="Times New Roman" w:ascii="Cambria" w:hAnsi="Cambria" w:asciiTheme="majorHAnsi" w:hAnsiTheme="majorHAnsi"/>
                <w:b/>
                <w:color w:val="000000"/>
                <w:sz w:val="28"/>
                <w:szCs w:val="28"/>
              </w:rPr>
              <w:t>.2025</w:t>
            </w:r>
          </w:p>
          <w:p>
            <w:pPr>
              <w:pStyle w:val="NoSpacing"/>
              <w:widowControl w:val="false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/>
                <w:b/>
                <w:sz w:val="28"/>
                <w:szCs w:val="28"/>
              </w:rPr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Kowalik Alicja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Twardowska Janina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Irena Wolny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15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6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Nowak Marzena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Bizoń Anna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Chludzińska Ewa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22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6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Mól Irena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Kucia Małgorzata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Chludzińska Joanna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29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6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Jakubów Aurelia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Tobiasz Helena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Zabajewski Józef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06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7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Citak Jadwiga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Malinowska Władysława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Świerczek Krystyna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13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7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Nowak Wiesław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Stopyra Teresa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Stanosz Magdalena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20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7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Niesyto Maria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 xml:space="preserve">               </w:t>
            </w: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Zygmunt Andrzej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Danuta Magnuszewska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bCs/>
                <w:sz w:val="28"/>
                <w:szCs w:val="28"/>
              </w:rPr>
              <w:t>27</w:t>
            </w:r>
            <w:r>
              <w:rPr>
                <w:rFonts w:cs="Times New Roman" w:ascii="Cambria" w:hAnsi="Cambria" w:asciiTheme="majorHAnsi" w:hAnsiTheme="majorHAnsi"/>
                <w:b/>
                <w:bCs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 w:ascii="Cambria" w:hAnsi="Cambria" w:asciiTheme="majorHAnsi" w:hAnsiTheme="majorHAnsi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Mółka Beata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Kowalik Alicja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Suchońska Barbara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03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8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Mól  Irena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Twardowska Janina godz. 19.00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asciiTheme="majorHAnsi" w:hAnsiTheme="majorHAnsi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Pawęska Halina</w:t>
            </w:r>
          </w:p>
        </w:tc>
      </w:tr>
      <w:tr>
        <w:trPr>
          <w:trHeight w:val="794" w:hRule="atLeast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10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.0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8</w:t>
            </w:r>
            <w:r>
              <w:rPr>
                <w:rFonts w:cs="Times New Roman" w:ascii="Cambria" w:hAnsi="Cambria" w:asciiTheme="majorHAnsi" w:hAnsiTheme="majorHAnsi"/>
                <w:b/>
                <w:sz w:val="28"/>
                <w:szCs w:val="28"/>
              </w:rPr>
              <w:t>.2025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Kowalik Alicja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Bizoń Anna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mbria" w:hAnsi="Cambria"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="Cambria" w:hAnsi="Cambria" w:asciiTheme="majorHAnsi" w:hAnsiTheme="majorHAnsi"/>
                <w:sz w:val="28"/>
                <w:szCs w:val="28"/>
              </w:rPr>
              <w:t>Kowalik Celina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0"/>
        <w:rPr>
          <w:rFonts w:ascii="Cambria" w:hAnsi="Cambria" w:asciiTheme="majorHAnsi" w:hAnsiTheme="majorHAnsi"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426" w:right="678" w:header="0" w:top="284" w:footer="0" w:bottom="142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Pr>
      <w:rFonts w:ascii="Calibri Light" w:hAnsi="Calibri Light" w:eastAsia="Times New Roman"/>
      <w:b/>
      <w:color w:val="2F5496"/>
      <w:sz w:val="28"/>
    </w:rPr>
  </w:style>
  <w:style w:type="character" w:styleId="TytuZnak" w:customStyle="1">
    <w:name w:val="Tytuł Znak"/>
    <w:link w:val="Tytu"/>
    <w:uiPriority w:val="99"/>
    <w:qFormat/>
    <w:locked/>
    <w:rPr>
      <w:rFonts w:ascii="Calibri Light" w:hAnsi="Calibri Light" w:eastAsia="Times New Roman"/>
      <w:spacing w:val="-10"/>
      <w:kern w:val="2"/>
      <w:sz w:val="56"/>
    </w:rPr>
  </w:style>
  <w:style w:type="character" w:styleId="Annotationreference">
    <w:name w:val="annotation reference"/>
    <w:basedOn w:val="DefaultParagraphFont"/>
    <w:uiPriority w:val="99"/>
    <w:semiHidden/>
    <w:qFormat/>
    <w:rPr>
      <w:rFonts w:cs="Times New Roman"/>
      <w:sz w:val="16"/>
    </w:rPr>
  </w:style>
  <w:style w:type="character" w:styleId="TekstkomentarzaZnak" w:customStyle="1">
    <w:name w:val="Tekst komentarza Znak"/>
    <w:link w:val="Tekstkomentarza"/>
    <w:uiPriority w:val="99"/>
    <w:semiHidden/>
    <w:qFormat/>
    <w:locked/>
    <w:rPr>
      <w:sz w:val="20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Pr>
      <w:b/>
      <w:sz w:val="20"/>
    </w:rPr>
  </w:style>
  <w:style w:type="character" w:styleId="TekstdymkaZnak" w:customStyle="1">
    <w:name w:val="Tekst dymka Znak"/>
    <w:link w:val="Tekstdymka"/>
    <w:uiPriority w:val="99"/>
    <w:semiHidden/>
    <w:qFormat/>
    <w:locked/>
    <w:rPr>
      <w:rFonts w:ascii="Segoe UI" w:hAnsi="Segoe UI"/>
      <w:sz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c74c9"/>
    <w:rPr>
      <w:lang w:eastAsia="en-US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c74c9"/>
    <w:rPr>
      <w:lang w:eastAsia="en-US"/>
    </w:rPr>
  </w:style>
  <w:style w:type="character" w:styleId="TitleChar1" w:customStyle="1">
    <w:name w:val="Title Char1"/>
    <w:basedOn w:val="DefaultParagraphFont"/>
    <w:uiPriority w:val="10"/>
    <w:qFormat/>
    <w:rsid w:val="000c74c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CommentTextChar1" w:customStyle="1">
    <w:name w:val="Comment Text Char1"/>
    <w:basedOn w:val="DefaultParagraphFont"/>
    <w:uiPriority w:val="99"/>
    <w:semiHidden/>
    <w:qFormat/>
    <w:rsid w:val="000c74c9"/>
    <w:rPr>
      <w:sz w:val="20"/>
      <w:szCs w:val="20"/>
      <w:lang w:eastAsia="en-US"/>
    </w:rPr>
  </w:style>
  <w:style w:type="character" w:styleId="CommentSubjectChar1" w:customStyle="1">
    <w:name w:val="Comment Subject Char1"/>
    <w:basedOn w:val="TekstkomentarzaZnak"/>
    <w:uiPriority w:val="99"/>
    <w:semiHidden/>
    <w:qFormat/>
    <w:rsid w:val="000c74c9"/>
    <w:rPr>
      <w:b/>
      <w:bCs/>
      <w:sz w:val="20"/>
      <w:szCs w:val="20"/>
      <w:lang w:eastAsia="en-US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0c74c9"/>
    <w:rPr>
      <w:rFonts w:ascii="Times New Roman" w:hAnsi="Times New Roman"/>
      <w:sz w:val="0"/>
      <w:szCs w:val="0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uiPriority w:val="99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"/>
    <w:next w:val="Normal"/>
    <w:link w:val="TytuZnak"/>
    <w:uiPriority w:val="99"/>
    <w:qFormat/>
    <w:pPr>
      <w:spacing w:lineRule="auto" w:line="240" w:before="0" w:after="0"/>
      <w:contextualSpacing/>
    </w:pPr>
    <w:rPr>
      <w:rFonts w:ascii="Calibri Light" w:hAnsi="Calibri Light" w:cs="Calibri Light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TekstkomentarzaZnak"/>
    <w:uiPriority w:val="99"/>
    <w:semiHidden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l-PL" w:bidi="ar-SA"/>
    </w:rPr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uiPriority w:val="99"/>
    <w:qFormat/>
    <w:pPr>
      <w:spacing w:lineRule="auto" w:line="276" w:before="0" w:after="140"/>
    </w:pPr>
    <w:rPr/>
  </w:style>
  <w:style w:type="paragraph" w:styleId="Zawartotabeli" w:customStyle="1">
    <w:name w:val="Zawartość tabeli"/>
    <w:basedOn w:val="Standard"/>
    <w:uiPriority w:val="99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LibreOffice/7.0.0.3$Windows_X86_64 LibreOffice_project/8061b3e9204bef6b321a21033174034a5e2ea88e</Application>
  <Pages>1</Pages>
  <Words>94</Words>
  <Characters>648</Characters>
  <CharactersWithSpaces>715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2025-04-19T05:28:00Z</dcterms:created>
  <dc:creator>Jacek Chromniak</dc:creator>
  <dc:description/>
  <dc:language>pl-PL</dc:language>
  <cp:lastModifiedBy/>
  <cp:lastPrinted>2025-06-07T14:00:38Z</cp:lastPrinted>
  <dcterms:modified xsi:type="dcterms:W3CDTF">2025-06-07T14:01:30Z</dcterms:modified>
  <cp:revision>3</cp:revision>
  <dc:subject/>
  <dc:title>Posługa Słowa Bożego dorosłych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